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spacing w:before="9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spacing w:before="9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right="-53" w:firstLine="34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4659158" cy="825336"/>
            <wp:effectExtent b="0" l="0" r="0" t="0"/>
            <wp:docPr descr="Immagine che contiene testo&#10;&#10;Descrizione generata automaticamente" id="52" name="image1.pn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59158" cy="8253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17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Avviso di manifestazione di interesse per la realizzazione dei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percorsi di Mentoring e orientamento-</w:t>
      </w:r>
      <w:r w:rsidDel="00000000" w:rsidR="00000000" w:rsidRPr="00000000">
        <w:rPr>
          <w:i w:val="1"/>
          <w:sz w:val="24"/>
          <w:szCs w:val="24"/>
          <w:rtl w:val="0"/>
        </w:rPr>
        <w:t xml:space="preserve">Piano Nazionale Di Ripresa E Resilienza </w:t>
      </w:r>
      <w:r w:rsidDel="00000000" w:rsidR="00000000" w:rsidRPr="00000000">
        <w:rPr>
          <w:sz w:val="22"/>
          <w:szCs w:val="22"/>
          <w:rtl w:val="0"/>
        </w:rPr>
        <w:t xml:space="preserve">“Piano Scuola 4.0” in attuazione della linea di investimento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 1.4. “intervento straordinario finalizzato alla riduzione dei divari territoriali nel I e II Ciclo della scuola secondaria e alla lotta alla dispersione scolastica” nell’ambito della Missione 4 – Componente 1 – del Piano Nazionale di ripresa e resilienza (PNRR), Finanziato dall’Unione Europea-  NEXT GENERATION EU”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17" w:lineRule="auto"/>
        <w:jc w:val="center"/>
        <w:rPr>
          <w:b w:val="1"/>
          <w:color w:val="ff0000"/>
          <w:sz w:val="22"/>
          <w:szCs w:val="22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All. 3 _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Traccia programmatica dell’Intervento Didattico/Educativo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center"/>
        <w:rPr>
          <w:b w:val="1"/>
          <w:color w:val="ff0000"/>
          <w:sz w:val="22"/>
          <w:szCs w:val="22"/>
        </w:rPr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ESPERTO/A Mentoring e orientamento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f3f4f3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CNP_M4C1I1.4-2022-981-P-25274</w:t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CUP_E74D22005180006</w:t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sz w:val="24"/>
          <w:szCs w:val="24"/>
          <w:rtl w:val="0"/>
        </w:rPr>
        <w:t xml:space="preserve">Progetto “Non uno di meno”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dell’I.C. S Rita Borsellino di Palermo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Titolo dell’Intervento Didattico/Educativo: 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985"/>
        </w:tabs>
        <w:spacing w:line="360" w:lineRule="auto"/>
        <w:ind w:right="203"/>
        <w:jc w:val="both"/>
        <w:rPr>
          <w:b w:val="1"/>
          <w:sz w:val="24"/>
          <w:szCs w:val="24"/>
        </w:rPr>
      </w:pPr>
      <w:bookmarkStart w:colFirst="0" w:colLast="0" w:name="_heading=h.vh8mf9bww6ip" w:id="0"/>
      <w:bookmarkEnd w:id="0"/>
      <w:r w:rsidDel="00000000" w:rsidR="00000000" w:rsidRPr="00000000">
        <w:rPr>
          <w:sz w:val="24"/>
          <w:szCs w:val="24"/>
          <w:rtl w:val="0"/>
        </w:rPr>
        <w:t xml:space="preserve">Il/La sottoscritt 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assumere l’incarico Esperto per l’attività 766 …………………………………………………..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DICHIARO</w:t>
      </w:r>
    </w:p>
    <w:p w:rsidR="00000000" w:rsidDel="00000000" w:rsidP="00000000" w:rsidRDefault="00000000" w:rsidRPr="00000000" w14:paraId="00000014">
      <w:pPr>
        <w:tabs>
          <w:tab w:val="left" w:leader="none" w:pos="540"/>
        </w:tabs>
        <w:spacing w:after="120" w:lineRule="auto"/>
        <w:ind w:left="-7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voler svolgere, relativamente al proprio lavoro di assistenza e mentoring, sotto la propria responsabilità e consapevole delle conseguenze legali, il seguente intervento di massima, precisando che l’impostazione sarà personalizzata su ciascun/a alunno/a assegnata, in rapporto ai bisogni educativi speciali emergenti: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8074"/>
        <w:tblGridChange w:id="0">
          <w:tblGrid>
            <w:gridCol w:w="1696"/>
            <w:gridCol w:w="80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540"/>
              </w:tabs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Premessa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540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540"/>
              </w:tabs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Finalità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540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540"/>
              </w:tabs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Obiettivi specifici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leader="none" w:pos="540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540"/>
              </w:tabs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Obiettivi formativi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540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540"/>
              </w:tabs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Competenze da acquisire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540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540"/>
              </w:tabs>
              <w:spacing w:after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Risultati attesi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540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Contenuti e descrizione operativa delle attività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(Indicare anche la scansione oraria delle lezioni del modulo con anche un calendario di massima)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540"/>
              </w:tabs>
              <w:spacing w:after="1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540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540"/>
              </w:tabs>
              <w:spacing w:after="1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Metodologie innovative e strumenti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540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540"/>
              </w:tabs>
              <w:spacing w:after="1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Verifica e valutazione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540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540"/>
              </w:tabs>
              <w:spacing w:after="1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Prodotto finale o evidenze da conseguire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540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540"/>
              </w:tabs>
              <w:spacing w:after="12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 (a discrezione del/la candidato/a)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540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tabs>
          <w:tab w:val="left" w:leader="none" w:pos="540"/>
        </w:tabs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_____________                               Firma del/la Candidato/a ………………………………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9" w:w="11907" w:orient="portrait"/>
      <w:pgMar w:bottom="1134" w:top="284" w:left="993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A5753"/>
    <w:rPr>
      <w:rFonts w:ascii="Times New Roman" w:cs="Times New Roman" w:eastAsia="Times New Roman" w:hAnsi="Times New Roman"/>
      <w:kern w:val="0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breadcrumb-item" w:customStyle="1">
    <w:name w:val="breadcrumb-item"/>
    <w:basedOn w:val="Normale"/>
    <w:rsid w:val="006A5753"/>
    <w:pPr>
      <w:spacing w:after="100" w:afterAutospacing="1" w:before="100" w:before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6A5753"/>
    <w:pPr>
      <w:ind w:left="720"/>
      <w:contextualSpacing w:val="1"/>
    </w:pPr>
  </w:style>
  <w:style w:type="table" w:styleId="Grigliatabella">
    <w:name w:val="Table Grid"/>
    <w:basedOn w:val="Tabellanormale"/>
    <w:uiPriority w:val="39"/>
    <w:rsid w:val="006A5753"/>
    <w:rPr>
      <w:rFonts w:ascii="Times New Roman" w:cs="Times New Roman" w:eastAsia="Times New Roman" w:hAnsi="Times New Roman"/>
      <w:kern w:val="0"/>
      <w:sz w:val="20"/>
      <w:szCs w:val="20"/>
      <w:lang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Nxm3Nm6NcJHeVqt/F1QgbbbK4Q==">CgMxLjAyDmgudmg4bWY5Ynd3NmlwMghoLmdqZGd4czgAciExNUw3R1lLVmNfU2toWnE1QUd3Nkx4QWZIb3BGVk1nYXE=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2024-03-04T10:56:00Z</dcterms:created>
  <dc:creator>Carmelo Vitrano</dc:creator>
</cp:coreProperties>
</file>